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b/>
          <w:bCs/>
          <w:sz w:val="36"/>
          <w:szCs w:val="36"/>
        </w:rPr>
      </w:pPr>
      <w:bookmarkStart w:id="0" w:name="_GoBack"/>
      <w:r>
        <w:rPr>
          <w:rFonts w:hint="eastAsia" w:ascii="宋体" w:hAnsi="宋体"/>
          <w:b/>
          <w:bCs/>
          <w:sz w:val="36"/>
          <w:szCs w:val="36"/>
        </w:rPr>
        <w:t>教育学部关于校“三好研究生”的评定方案</w:t>
      </w:r>
    </w:p>
    <w:bookmarkEnd w:id="0"/>
    <w:p>
      <w:pPr>
        <w:spacing w:line="600" w:lineRule="exact"/>
        <w:rPr>
          <w:rFonts w:hint="eastAsia" w:ascii="仿宋_GB2312" w:hAnsi="仿宋_GB2312"/>
          <w:b/>
          <w:bCs/>
          <w:sz w:val="32"/>
          <w:szCs w:val="32"/>
        </w:rPr>
      </w:pPr>
      <w:r>
        <w:rPr>
          <w:rFonts w:ascii="仿宋_GB2312" w:hAnsi="仿宋_GB2312"/>
          <w:b/>
          <w:bCs/>
          <w:sz w:val="32"/>
          <w:szCs w:val="32"/>
        </w:rPr>
        <w:t xml:space="preserve"> </w:t>
      </w:r>
    </w:p>
    <w:p>
      <w:pPr>
        <w:spacing w:line="600" w:lineRule="exact"/>
        <w:rPr>
          <w:rFonts w:hint="eastAsia" w:ascii="仿宋_GB2312" w:hAnsi="仿宋_GB2312"/>
          <w:b/>
          <w:bCs/>
          <w:sz w:val="32"/>
          <w:szCs w:val="32"/>
        </w:rPr>
      </w:pPr>
      <w:r>
        <w:rPr>
          <w:rFonts w:ascii="仿宋_GB2312" w:hAnsi="仿宋_GB2312"/>
          <w:b/>
          <w:bCs/>
          <w:sz w:val="32"/>
          <w:szCs w:val="32"/>
        </w:rPr>
        <w:t>一、评定比例</w:t>
      </w:r>
    </w:p>
    <w:p>
      <w:pPr>
        <w:spacing w:line="600" w:lineRule="exact"/>
        <w:rPr>
          <w:rFonts w:hint="eastAsia" w:asciiTheme="minorEastAsia" w:hAnsiTheme="minorEastAsia" w:eastAsiaTheme="minorEastAsia"/>
          <w:bCs/>
          <w:sz w:val="32"/>
          <w:szCs w:val="32"/>
        </w:rPr>
      </w:pPr>
      <w:r>
        <w:rPr>
          <w:rFonts w:hint="eastAsia" w:ascii="仿宋_GB2312" w:hAnsi="仿宋_GB2312"/>
          <w:b/>
          <w:bCs/>
          <w:sz w:val="32"/>
          <w:szCs w:val="32"/>
        </w:rPr>
        <w:t xml:space="preserve">    </w:t>
      </w:r>
      <w:r>
        <w:rPr>
          <w:rFonts w:hint="eastAsia" w:asciiTheme="minorEastAsia" w:hAnsiTheme="minorEastAsia" w:eastAsiaTheme="minorEastAsia"/>
          <w:bCs/>
          <w:sz w:val="32"/>
          <w:szCs w:val="32"/>
        </w:rPr>
        <w:t>校三好研究生的评选名额，根据学校下达指标，按照学生人数比例进行推荐。</w:t>
      </w:r>
      <w:r>
        <w:rPr>
          <w:rFonts w:hint="eastAsia" w:asciiTheme="minorEastAsia" w:hAnsiTheme="minorEastAsia" w:eastAsiaTheme="minorEastAsia"/>
          <w:bCs/>
          <w:sz w:val="32"/>
          <w:szCs w:val="32"/>
          <w:lang w:val="en-US" w:eastAsia="zh-CN"/>
        </w:rPr>
        <w:t>兼职辅导员和</w:t>
      </w:r>
      <w:r>
        <w:rPr>
          <w:rFonts w:hint="eastAsia" w:asciiTheme="minorEastAsia" w:hAnsiTheme="minorEastAsia" w:eastAsiaTheme="minorEastAsia"/>
          <w:bCs/>
          <w:sz w:val="32"/>
          <w:szCs w:val="32"/>
        </w:rPr>
        <w:t>高水平创新创业竞赛获奖单列，不占用学院指标。三好研究生和优秀干部不可重复报名（三好生标兵除外）。</w:t>
      </w:r>
    </w:p>
    <w:p>
      <w:pPr>
        <w:spacing w:line="600" w:lineRule="exact"/>
        <w:rPr>
          <w:rFonts w:hint="eastAsia" w:ascii="仿宋_GB2312" w:hAnsi="仿宋_GB2312"/>
          <w:b/>
          <w:bCs/>
          <w:sz w:val="32"/>
          <w:szCs w:val="32"/>
        </w:rPr>
      </w:pPr>
    </w:p>
    <w:p>
      <w:pPr>
        <w:spacing w:line="600" w:lineRule="exact"/>
        <w:rPr>
          <w:rFonts w:ascii="仿宋_GB2312" w:hAnsi="仿宋_GB2312"/>
          <w:b/>
          <w:bCs/>
          <w:sz w:val="32"/>
          <w:szCs w:val="32"/>
        </w:rPr>
      </w:pPr>
      <w:r>
        <w:rPr>
          <w:rFonts w:hint="eastAsia" w:ascii="仿宋_GB2312" w:hAnsi="仿宋_GB2312"/>
          <w:b/>
          <w:bCs/>
          <w:sz w:val="32"/>
          <w:szCs w:val="32"/>
        </w:rPr>
        <w:t>二、</w:t>
      </w:r>
      <w:r>
        <w:rPr>
          <w:rFonts w:ascii="仿宋_GB2312" w:hAnsi="仿宋_GB2312"/>
          <w:b/>
          <w:bCs/>
          <w:sz w:val="32"/>
          <w:szCs w:val="32"/>
        </w:rPr>
        <w:t>评定对象</w:t>
      </w:r>
    </w:p>
    <w:p>
      <w:pPr>
        <w:spacing w:line="600" w:lineRule="exact"/>
        <w:ind w:firstLine="640" w:firstLineChars="200"/>
        <w:rPr>
          <w:rFonts w:ascii="仿宋_GB2312" w:hAnsi="宋体" w:cs="宋体"/>
          <w:sz w:val="32"/>
          <w:szCs w:val="32"/>
        </w:rPr>
      </w:pPr>
      <w:r>
        <w:rPr>
          <w:rFonts w:ascii="仿宋_GB2312" w:hAnsi="仿宋_GB2312" w:cs="宋体"/>
          <w:sz w:val="32"/>
          <w:szCs w:val="32"/>
        </w:rPr>
        <w:t>研究生先进个人的评选对象为具有我校正式学籍且入学满一年以上的全日制研究生（以非全日制模式培养和推迟毕业的研究生除外）。</w:t>
      </w:r>
    </w:p>
    <w:p>
      <w:pPr>
        <w:spacing w:line="600" w:lineRule="exact"/>
        <w:ind w:firstLine="640" w:firstLineChars="200"/>
        <w:rPr>
          <w:rFonts w:hint="eastAsia" w:ascii="仿宋_GB2312" w:hAnsi="仿宋_GB2312" w:cs="宋体"/>
          <w:sz w:val="32"/>
          <w:szCs w:val="32"/>
        </w:rPr>
      </w:pPr>
      <w:r>
        <w:rPr>
          <w:rFonts w:ascii="仿宋_GB2312" w:hAnsi="仿宋_GB2312" w:cs="宋体"/>
          <w:sz w:val="32"/>
          <w:szCs w:val="32"/>
        </w:rPr>
        <w:t>（一）热爱祖国</w:t>
      </w:r>
      <w:r>
        <w:rPr>
          <w:rFonts w:hint="eastAsia" w:ascii="仿宋_GB2312" w:hAnsi="仿宋_GB2312" w:cs="宋体"/>
          <w:sz w:val="32"/>
          <w:szCs w:val="32"/>
        </w:rPr>
        <w:t>，</w:t>
      </w:r>
      <w:r>
        <w:rPr>
          <w:rFonts w:ascii="仿宋_GB2312" w:hAnsi="仿宋_GB2312" w:cs="宋体"/>
          <w:sz w:val="32"/>
          <w:szCs w:val="32"/>
        </w:rPr>
        <w:t>拥护中国共产党的领导和中国特色社会主义制度</w:t>
      </w:r>
      <w:r>
        <w:rPr>
          <w:rFonts w:hint="eastAsia" w:ascii="仿宋_GB2312" w:hAnsi="仿宋_GB2312" w:cs="宋体"/>
          <w:sz w:val="32"/>
          <w:szCs w:val="32"/>
        </w:rPr>
        <w:t>，</w:t>
      </w:r>
      <w:r>
        <w:rPr>
          <w:rFonts w:ascii="仿宋_GB2312" w:hAnsi="仿宋_GB2312" w:cs="宋体"/>
          <w:sz w:val="32"/>
          <w:szCs w:val="32"/>
        </w:rPr>
        <w:t>积极践行社会主义核心价值观</w:t>
      </w:r>
      <w:r>
        <w:rPr>
          <w:rFonts w:hint="eastAsia" w:ascii="仿宋_GB2312" w:hAnsi="仿宋_GB2312" w:cs="宋体"/>
          <w:sz w:val="32"/>
          <w:szCs w:val="32"/>
        </w:rPr>
        <w:t>。</w:t>
      </w:r>
    </w:p>
    <w:p>
      <w:pPr>
        <w:spacing w:line="600" w:lineRule="exact"/>
        <w:ind w:firstLine="640" w:firstLineChars="200"/>
        <w:rPr>
          <w:rFonts w:ascii="仿宋_GB2312" w:hAnsi="宋体" w:cs="宋体"/>
          <w:sz w:val="32"/>
          <w:szCs w:val="32"/>
        </w:rPr>
      </w:pPr>
      <w:r>
        <w:rPr>
          <w:rFonts w:ascii="仿宋_GB2312" w:hAnsi="仿宋_GB2312" w:cs="宋体"/>
          <w:sz w:val="32"/>
          <w:szCs w:val="32"/>
        </w:rPr>
        <w:t>（二）模范遵守国家法律法规和校纪校规</w:t>
      </w:r>
      <w:r>
        <w:rPr>
          <w:rFonts w:hint="eastAsia" w:ascii="仿宋_GB2312" w:hAnsi="仿宋_GB2312" w:cs="宋体"/>
          <w:sz w:val="32"/>
          <w:szCs w:val="32"/>
        </w:rPr>
        <w:t>。</w:t>
      </w:r>
      <w:r>
        <w:rPr>
          <w:rFonts w:ascii="仿宋_GB2312" w:hAnsi="仿宋_GB2312" w:cs="宋体"/>
          <w:sz w:val="32"/>
          <w:szCs w:val="32"/>
        </w:rPr>
        <w:t>具有良好的思想政治与道德素质</w:t>
      </w:r>
      <w:r>
        <w:rPr>
          <w:rFonts w:hint="eastAsia" w:ascii="仿宋_GB2312" w:hAnsi="仿宋_GB2312" w:cs="宋体"/>
          <w:sz w:val="32"/>
          <w:szCs w:val="32"/>
        </w:rPr>
        <w:t>，</w:t>
      </w:r>
      <w:r>
        <w:rPr>
          <w:rFonts w:ascii="仿宋_GB2312" w:hAnsi="仿宋_GB2312" w:cs="宋体"/>
          <w:sz w:val="32"/>
          <w:szCs w:val="32"/>
        </w:rPr>
        <w:t>参评学年没有受过通报批评或纪律处分</w:t>
      </w:r>
      <w:r>
        <w:rPr>
          <w:rFonts w:hint="eastAsia" w:ascii="仿宋_GB2312" w:hAnsi="仿宋_GB2312" w:cs="宋体"/>
          <w:sz w:val="32"/>
          <w:szCs w:val="32"/>
        </w:rPr>
        <w:t>。</w:t>
      </w:r>
    </w:p>
    <w:p>
      <w:pPr>
        <w:spacing w:line="600" w:lineRule="exact"/>
        <w:ind w:firstLine="640" w:firstLineChars="200"/>
        <w:rPr>
          <w:rFonts w:hint="eastAsia" w:ascii="仿宋_GB2312" w:hAnsi="仿宋_GB2312" w:cs="宋体"/>
          <w:sz w:val="32"/>
          <w:szCs w:val="32"/>
        </w:rPr>
      </w:pPr>
      <w:r>
        <w:rPr>
          <w:rFonts w:ascii="仿宋_GB2312" w:hAnsi="仿宋_GB2312" w:cs="宋体"/>
          <w:sz w:val="32"/>
          <w:szCs w:val="32"/>
        </w:rPr>
        <w:t>（三）学习勤奋</w:t>
      </w:r>
      <w:r>
        <w:rPr>
          <w:rFonts w:hint="eastAsia" w:ascii="仿宋_GB2312" w:hAnsi="仿宋_GB2312" w:cs="宋体"/>
          <w:sz w:val="32"/>
          <w:szCs w:val="32"/>
        </w:rPr>
        <w:t>，</w:t>
      </w:r>
      <w:r>
        <w:rPr>
          <w:rFonts w:ascii="仿宋_GB2312" w:hAnsi="仿宋_GB2312" w:cs="宋体"/>
          <w:sz w:val="32"/>
          <w:szCs w:val="32"/>
        </w:rPr>
        <w:t>基础扎实</w:t>
      </w:r>
      <w:r>
        <w:rPr>
          <w:rFonts w:hint="eastAsia" w:ascii="仿宋_GB2312" w:hAnsi="仿宋_GB2312" w:cs="宋体"/>
          <w:sz w:val="32"/>
          <w:szCs w:val="32"/>
        </w:rPr>
        <w:t>，</w:t>
      </w:r>
      <w:r>
        <w:rPr>
          <w:rFonts w:ascii="仿宋_GB2312" w:hAnsi="仿宋_GB2312" w:cs="宋体"/>
          <w:sz w:val="32"/>
          <w:szCs w:val="32"/>
        </w:rPr>
        <w:t>学风端正</w:t>
      </w:r>
      <w:r>
        <w:rPr>
          <w:rFonts w:hint="eastAsia" w:ascii="仿宋_GB2312" w:hAnsi="仿宋_GB2312" w:cs="宋体"/>
          <w:sz w:val="32"/>
          <w:szCs w:val="32"/>
        </w:rPr>
        <w:t>，</w:t>
      </w:r>
      <w:r>
        <w:rPr>
          <w:rFonts w:ascii="仿宋_GB2312" w:hAnsi="仿宋_GB2312" w:cs="宋体"/>
          <w:sz w:val="32"/>
          <w:szCs w:val="32"/>
        </w:rPr>
        <w:t>成绩优良</w:t>
      </w:r>
      <w:r>
        <w:rPr>
          <w:rFonts w:hint="eastAsia" w:ascii="仿宋_GB2312" w:hAnsi="仿宋_GB2312" w:cs="宋体"/>
          <w:sz w:val="32"/>
          <w:szCs w:val="32"/>
        </w:rPr>
        <w:t>，本学年学习成绩无补考和重修。参评学年获得校研究生二等以上学业奖学金或国家奖学金。</w:t>
      </w:r>
    </w:p>
    <w:p>
      <w:pPr>
        <w:spacing w:line="600" w:lineRule="exact"/>
        <w:ind w:firstLine="640" w:firstLineChars="200"/>
        <w:rPr>
          <w:rFonts w:ascii="仿宋_GB2312" w:hAnsi="宋体" w:cs="宋体"/>
          <w:sz w:val="32"/>
          <w:szCs w:val="32"/>
        </w:rPr>
      </w:pPr>
      <w:r>
        <w:rPr>
          <w:rFonts w:ascii="仿宋_GB2312" w:hAnsi="仿宋_GB2312" w:cs="宋体"/>
          <w:sz w:val="32"/>
          <w:szCs w:val="32"/>
        </w:rPr>
        <w:t>（四）遵守学术道德，无学术不端行为</w:t>
      </w:r>
      <w:r>
        <w:rPr>
          <w:rFonts w:hint="eastAsia" w:ascii="仿宋_GB2312" w:hAnsi="仿宋_GB2312" w:cs="宋体"/>
          <w:sz w:val="32"/>
          <w:szCs w:val="32"/>
        </w:rPr>
        <w:t>。</w:t>
      </w:r>
    </w:p>
    <w:p>
      <w:pPr>
        <w:spacing w:line="600" w:lineRule="exact"/>
        <w:ind w:firstLine="640" w:firstLineChars="200"/>
        <w:rPr>
          <w:rFonts w:ascii="宋体" w:hAnsi="宋体"/>
          <w:sz w:val="24"/>
          <w:szCs w:val="24"/>
        </w:rPr>
      </w:pPr>
      <w:r>
        <w:rPr>
          <w:rFonts w:ascii="仿宋_GB2312" w:hAnsi="仿宋_GB2312" w:cs="宋体"/>
          <w:sz w:val="32"/>
          <w:szCs w:val="32"/>
        </w:rPr>
        <w:t>（五）积极承担社会工作或参加义务性</w:t>
      </w:r>
      <w:r>
        <w:rPr>
          <w:rFonts w:hint="eastAsia" w:ascii="仿宋_GB2312" w:hAnsi="仿宋_GB2312" w:cs="宋体"/>
          <w:sz w:val="32"/>
          <w:szCs w:val="32"/>
        </w:rPr>
        <w:t>、</w:t>
      </w:r>
      <w:r>
        <w:rPr>
          <w:rFonts w:ascii="仿宋_GB2312" w:hAnsi="仿宋_GB2312" w:cs="宋体"/>
          <w:sz w:val="32"/>
          <w:szCs w:val="32"/>
        </w:rPr>
        <w:t>公益性</w:t>
      </w:r>
      <w:r>
        <w:rPr>
          <w:rFonts w:hint="eastAsia" w:ascii="仿宋_GB2312" w:hAnsi="仿宋_GB2312" w:cs="宋体"/>
          <w:sz w:val="32"/>
          <w:szCs w:val="32"/>
        </w:rPr>
        <w:t>，</w:t>
      </w:r>
      <w:r>
        <w:rPr>
          <w:rFonts w:ascii="仿宋_GB2312" w:hAnsi="仿宋_GB2312" w:cs="宋体"/>
          <w:sz w:val="32"/>
          <w:szCs w:val="32"/>
        </w:rPr>
        <w:t>乐于为集体和同学服务</w:t>
      </w:r>
      <w:r>
        <w:rPr>
          <w:rFonts w:hint="eastAsia" w:ascii="仿宋_GB2312" w:hAnsi="仿宋_GB2312" w:cs="宋体"/>
          <w:sz w:val="32"/>
          <w:szCs w:val="32"/>
        </w:rPr>
        <w:t>，</w:t>
      </w:r>
      <w:r>
        <w:rPr>
          <w:rFonts w:ascii="仿宋_GB2312" w:hAnsi="仿宋_GB2312" w:cs="宋体"/>
          <w:sz w:val="32"/>
          <w:szCs w:val="32"/>
        </w:rPr>
        <w:t>受到同学好评</w:t>
      </w:r>
      <w:r>
        <w:rPr>
          <w:rFonts w:hint="eastAsia" w:ascii="仿宋_GB2312" w:hAnsi="仿宋_GB2312" w:cs="宋体"/>
          <w:sz w:val="32"/>
          <w:szCs w:val="32"/>
        </w:rPr>
        <w:t>，</w:t>
      </w:r>
      <w:r>
        <w:rPr>
          <w:rFonts w:ascii="仿宋_GB2312" w:hAnsi="仿宋_GB2312" w:cs="宋体"/>
          <w:sz w:val="32"/>
          <w:szCs w:val="32"/>
        </w:rPr>
        <w:t>在同学中享有较高威信</w:t>
      </w:r>
      <w:r>
        <w:rPr>
          <w:rFonts w:hint="eastAsia" w:ascii="仿宋_GB2312" w:hAnsi="仿宋_GB2312" w:cs="宋体"/>
          <w:sz w:val="32"/>
          <w:szCs w:val="32"/>
        </w:rPr>
        <w:t>。</w:t>
      </w:r>
    </w:p>
    <w:p>
      <w:pPr>
        <w:spacing w:line="600" w:lineRule="exact"/>
        <w:rPr>
          <w:rFonts w:hint="eastAsia" w:ascii="仿宋_GB2312" w:hAnsi="宋体" w:cs="宋体"/>
          <w:b/>
          <w:bCs/>
          <w:sz w:val="32"/>
          <w:szCs w:val="32"/>
        </w:rPr>
      </w:pPr>
      <w:r>
        <w:rPr>
          <w:rFonts w:hint="eastAsia" w:ascii="宋体" w:hAnsi="宋体"/>
          <w:sz w:val="24"/>
          <w:szCs w:val="24"/>
        </w:rPr>
        <w:t xml:space="preserve"> </w:t>
      </w:r>
      <w:r>
        <w:rPr>
          <w:rFonts w:ascii="仿宋_GB2312" w:hAnsi="仿宋_GB2312" w:cs="宋体"/>
          <w:b/>
          <w:bCs/>
          <w:sz w:val="32"/>
          <w:szCs w:val="32"/>
        </w:rPr>
        <w:t>三、具体名额分配</w:t>
      </w:r>
      <w:r>
        <w:rPr>
          <w:rFonts w:ascii="仿宋_GB2312" w:hAnsi="宋体" w:cs="宋体"/>
          <w:b/>
          <w:bCs/>
          <w:sz w:val="32"/>
          <w:szCs w:val="32"/>
        </w:rPr>
        <w:tab/>
      </w:r>
    </w:p>
    <w:p>
      <w:pPr>
        <w:spacing w:line="600" w:lineRule="exact"/>
        <w:ind w:firstLine="640" w:firstLineChars="200"/>
        <w:rPr>
          <w:rFonts w:ascii="仿宋_GB2312" w:hAnsi="宋体" w:cs="宋体"/>
          <w:sz w:val="32"/>
          <w:szCs w:val="32"/>
        </w:rPr>
      </w:pPr>
      <w:r>
        <w:rPr>
          <w:rFonts w:ascii="仿宋_GB2312" w:hAnsi="仿宋_GB2312" w:cs="宋体"/>
          <w:sz w:val="32"/>
          <w:szCs w:val="32"/>
        </w:rPr>
        <w:t>教育学部人数</w:t>
      </w:r>
      <w:r>
        <w:rPr>
          <w:rFonts w:hint="eastAsia" w:ascii="仿宋_GB2312" w:hAnsi="宋体" w:cs="宋体"/>
          <w:sz w:val="32"/>
          <w:szCs w:val="32"/>
        </w:rPr>
        <w:t>172</w:t>
      </w:r>
      <w:r>
        <w:rPr>
          <w:rFonts w:ascii="仿宋_GB2312" w:hAnsi="仿宋_GB2312" w:cs="宋体"/>
          <w:sz w:val="32"/>
          <w:szCs w:val="32"/>
        </w:rPr>
        <w:t>（</w:t>
      </w:r>
      <w:r>
        <w:rPr>
          <w:rFonts w:ascii="仿宋_GB2312" w:hAnsi="宋体" w:cs="宋体"/>
          <w:sz w:val="32"/>
          <w:szCs w:val="32"/>
        </w:rPr>
        <w:t>2018级硕士</w:t>
      </w:r>
      <w:r>
        <w:rPr>
          <w:rFonts w:hint="eastAsia" w:ascii="仿宋_GB2312" w:hAnsi="宋体" w:cs="宋体"/>
          <w:sz w:val="32"/>
          <w:szCs w:val="32"/>
        </w:rPr>
        <w:t>48</w:t>
      </w:r>
      <w:r>
        <w:rPr>
          <w:rFonts w:ascii="仿宋_GB2312" w:hAnsi="宋体" w:cs="宋体"/>
          <w:sz w:val="32"/>
          <w:szCs w:val="32"/>
        </w:rPr>
        <w:t>人、</w:t>
      </w:r>
      <w:r>
        <w:rPr>
          <w:rFonts w:hint="eastAsia" w:ascii="仿宋_GB2312" w:hAnsi="宋体" w:cs="宋体"/>
          <w:sz w:val="32"/>
          <w:szCs w:val="32"/>
        </w:rPr>
        <w:t>2019</w:t>
      </w:r>
      <w:r>
        <w:rPr>
          <w:rFonts w:ascii="仿宋_GB2312" w:hAnsi="宋体" w:cs="宋体"/>
          <w:sz w:val="32"/>
          <w:szCs w:val="32"/>
        </w:rPr>
        <w:t>级硕士</w:t>
      </w:r>
      <w:r>
        <w:rPr>
          <w:rFonts w:hint="eastAsia" w:ascii="仿宋_GB2312" w:hAnsi="宋体" w:cs="宋体"/>
          <w:sz w:val="32"/>
          <w:szCs w:val="32"/>
        </w:rPr>
        <w:t>124</w:t>
      </w:r>
      <w:r>
        <w:rPr>
          <w:rFonts w:ascii="仿宋_GB2312" w:hAnsi="宋体" w:cs="宋体"/>
          <w:sz w:val="32"/>
          <w:szCs w:val="32"/>
        </w:rPr>
        <w:t>人</w:t>
      </w:r>
      <w:r>
        <w:rPr>
          <w:rFonts w:ascii="仿宋_GB2312" w:hAnsi="仿宋_GB2312" w:cs="宋体"/>
          <w:sz w:val="32"/>
          <w:szCs w:val="32"/>
        </w:rPr>
        <w:t>）</w:t>
      </w:r>
      <w:r>
        <w:rPr>
          <w:rFonts w:hint="eastAsia" w:ascii="仿宋_GB2312" w:hAnsi="仿宋_GB2312" w:cs="宋体"/>
          <w:sz w:val="32"/>
          <w:szCs w:val="32"/>
          <w:lang w:eastAsia="zh-CN"/>
        </w:rPr>
        <w:t>，</w:t>
      </w:r>
      <w:r>
        <w:rPr>
          <w:rFonts w:ascii="仿宋_GB2312" w:hAnsi="仿宋_GB2312" w:cs="宋体"/>
          <w:sz w:val="32"/>
          <w:szCs w:val="32"/>
        </w:rPr>
        <w:t>学校按照学生总人数的</w:t>
      </w:r>
      <w:r>
        <w:rPr>
          <w:rFonts w:ascii="仿宋_GB2312" w:hAnsi="宋体" w:cs="宋体"/>
          <w:sz w:val="32"/>
          <w:szCs w:val="32"/>
        </w:rPr>
        <w:t>5%进行名额分配，我</w:t>
      </w:r>
      <w:r>
        <w:rPr>
          <w:rFonts w:hint="eastAsia" w:ascii="仿宋_GB2312" w:hAnsi="宋体" w:cs="宋体"/>
          <w:sz w:val="32"/>
          <w:szCs w:val="32"/>
          <w:lang w:val="en-US" w:eastAsia="zh-CN"/>
        </w:rPr>
        <w:t>部</w:t>
      </w:r>
      <w:r>
        <w:rPr>
          <w:rFonts w:ascii="仿宋_GB2312" w:hAnsi="宋体" w:cs="宋体"/>
          <w:sz w:val="32"/>
          <w:szCs w:val="32"/>
        </w:rPr>
        <w:t>可分配校三好研究生</w:t>
      </w:r>
      <w:r>
        <w:rPr>
          <w:rFonts w:hint="eastAsia" w:ascii="仿宋_GB2312" w:hAnsi="宋体" w:cs="宋体"/>
          <w:sz w:val="32"/>
          <w:szCs w:val="32"/>
        </w:rPr>
        <w:t>8</w:t>
      </w:r>
      <w:r>
        <w:rPr>
          <w:rFonts w:ascii="仿宋_GB2312" w:hAnsi="宋体" w:cs="宋体"/>
          <w:sz w:val="32"/>
          <w:szCs w:val="32"/>
        </w:rPr>
        <w:t>人。</w:t>
      </w:r>
    </w:p>
    <w:p>
      <w:pPr>
        <w:spacing w:line="600" w:lineRule="exact"/>
        <w:ind w:firstLine="640" w:firstLineChars="200"/>
        <w:rPr>
          <w:rFonts w:ascii="仿宋_GB2312" w:hAnsi="宋体" w:cs="宋体"/>
          <w:sz w:val="32"/>
          <w:szCs w:val="32"/>
        </w:rPr>
      </w:pPr>
      <w:r>
        <w:rPr>
          <w:rFonts w:ascii="仿宋_GB2312" w:hAnsi="宋体" w:cs="宋体"/>
          <w:sz w:val="32"/>
          <w:szCs w:val="32"/>
        </w:rPr>
        <w:t xml:space="preserve"> </w:t>
      </w:r>
    </w:p>
    <w:p>
      <w:pPr>
        <w:spacing w:line="600" w:lineRule="exact"/>
        <w:rPr>
          <w:rFonts w:ascii="仿宋_GB2312" w:hAnsi="宋体" w:cs="宋体"/>
          <w:b/>
          <w:bCs/>
          <w:sz w:val="32"/>
          <w:szCs w:val="32"/>
        </w:rPr>
      </w:pPr>
      <w:r>
        <w:rPr>
          <w:rFonts w:ascii="仿宋_GB2312" w:hAnsi="仿宋_GB2312" w:cs="宋体"/>
          <w:b/>
          <w:bCs/>
          <w:sz w:val="32"/>
          <w:szCs w:val="32"/>
        </w:rPr>
        <w:t>四、评定程序</w:t>
      </w:r>
    </w:p>
    <w:p>
      <w:pPr>
        <w:spacing w:line="600" w:lineRule="exact"/>
        <w:ind w:firstLine="640" w:firstLineChars="200"/>
        <w:rPr>
          <w:rFonts w:ascii="仿宋_GB2312" w:hAnsi="宋体" w:cs="宋体"/>
          <w:sz w:val="32"/>
          <w:szCs w:val="32"/>
        </w:rPr>
      </w:pPr>
      <w:r>
        <w:rPr>
          <w:rFonts w:ascii="仿宋_GB2312" w:hAnsi="仿宋_GB2312" w:cs="宋体"/>
          <w:sz w:val="32"/>
          <w:szCs w:val="32"/>
        </w:rPr>
        <w:t>在符合上述评定条件的基础上，具体操作程序为：</w:t>
      </w:r>
    </w:p>
    <w:p>
      <w:pPr>
        <w:spacing w:line="600" w:lineRule="exact"/>
        <w:ind w:firstLine="640" w:firstLineChars="200"/>
        <w:rPr>
          <w:rFonts w:ascii="仿宋_GB2312" w:hAnsi="宋体" w:cs="宋体"/>
          <w:sz w:val="32"/>
          <w:szCs w:val="32"/>
        </w:rPr>
      </w:pPr>
      <w:r>
        <w:rPr>
          <w:rFonts w:ascii="仿宋_GB2312" w:hAnsi="仿宋_GB2312" w:cs="宋体"/>
          <w:sz w:val="32"/>
          <w:szCs w:val="32"/>
        </w:rPr>
        <w:t>（一）国家奖学金获得者、校研究生二等以上研究生学业奖学金获得者均可参评校三好研究生；</w:t>
      </w:r>
    </w:p>
    <w:p>
      <w:pPr>
        <w:spacing w:line="600" w:lineRule="exact"/>
        <w:ind w:firstLine="640" w:firstLineChars="200"/>
        <w:rPr>
          <w:rFonts w:ascii="仿宋_GB2312" w:hAnsi="宋体" w:cs="宋体"/>
          <w:sz w:val="32"/>
          <w:szCs w:val="32"/>
        </w:rPr>
      </w:pPr>
      <w:r>
        <w:rPr>
          <w:rFonts w:ascii="仿宋_GB2312" w:hAnsi="仿宋_GB2312" w:cs="宋体"/>
          <w:sz w:val="32"/>
          <w:szCs w:val="32"/>
        </w:rPr>
        <w:t>（二）在符合</w:t>
      </w:r>
      <w:r>
        <w:rPr>
          <w:rFonts w:ascii="仿宋_GB2312" w:hAnsi="宋体" w:cs="宋体"/>
          <w:sz w:val="32"/>
          <w:szCs w:val="32"/>
        </w:rPr>
        <w:t>1条件的情况下优先考虑参评学年有担任我</w:t>
      </w:r>
      <w:r>
        <w:rPr>
          <w:rFonts w:hint="eastAsia" w:ascii="仿宋_GB2312" w:hAnsi="宋体" w:cs="宋体"/>
          <w:sz w:val="32"/>
          <w:szCs w:val="32"/>
          <w:lang w:val="en-US" w:eastAsia="zh-CN"/>
        </w:rPr>
        <w:t>部</w:t>
      </w:r>
      <w:r>
        <w:rPr>
          <w:rFonts w:ascii="仿宋_GB2312" w:hAnsi="宋体" w:cs="宋体"/>
          <w:sz w:val="32"/>
          <w:szCs w:val="32"/>
        </w:rPr>
        <w:t>研究生干部的研究生；</w:t>
      </w:r>
    </w:p>
    <w:p>
      <w:pPr>
        <w:spacing w:line="600" w:lineRule="exact"/>
        <w:ind w:firstLine="640" w:firstLineChars="200"/>
        <w:rPr>
          <w:rFonts w:ascii="仿宋_GB2312" w:hAnsi="宋体" w:cs="宋体"/>
          <w:sz w:val="32"/>
          <w:szCs w:val="32"/>
        </w:rPr>
      </w:pPr>
      <w:r>
        <w:rPr>
          <w:rFonts w:ascii="仿宋_GB2312" w:hAnsi="仿宋_GB2312" w:cs="宋体"/>
          <w:sz w:val="32"/>
          <w:szCs w:val="32"/>
        </w:rPr>
        <w:t>（</w:t>
      </w:r>
      <w:r>
        <w:rPr>
          <w:rFonts w:hint="eastAsia" w:ascii="仿宋_GB2312" w:hAnsi="仿宋_GB2312" w:cs="宋体"/>
          <w:sz w:val="32"/>
          <w:szCs w:val="32"/>
          <w:lang w:val="en-US" w:eastAsia="zh-CN"/>
        </w:rPr>
        <w:t>三</w:t>
      </w:r>
      <w:r>
        <w:rPr>
          <w:rFonts w:ascii="仿宋_GB2312" w:hAnsi="仿宋_GB2312" w:cs="宋体"/>
          <w:sz w:val="32"/>
          <w:szCs w:val="32"/>
        </w:rPr>
        <w:t>）在</w:t>
      </w:r>
      <w:r>
        <w:rPr>
          <w:rFonts w:ascii="仿宋_GB2312" w:hAnsi="宋体" w:cs="宋体"/>
          <w:sz w:val="32"/>
          <w:szCs w:val="32"/>
        </w:rPr>
        <w:t>1和2都符合的条件下，按照研究生国家奖学金、一等研究生学业奖学金</w:t>
      </w:r>
      <w:r>
        <w:rPr>
          <w:rFonts w:hint="eastAsia" w:ascii="仿宋_GB2312" w:hAnsi="宋体" w:cs="宋体"/>
          <w:sz w:val="32"/>
          <w:szCs w:val="32"/>
          <w:lang w:eastAsia="zh-CN"/>
        </w:rPr>
        <w:t>、</w:t>
      </w:r>
      <w:r>
        <w:rPr>
          <w:rFonts w:ascii="仿宋_GB2312" w:hAnsi="宋体" w:cs="宋体"/>
          <w:sz w:val="32"/>
          <w:szCs w:val="32"/>
        </w:rPr>
        <w:t>二等研究生学业奖学金排名顺序依次选择，直至名额取满为止；</w:t>
      </w:r>
    </w:p>
    <w:p>
      <w:pPr>
        <w:spacing w:line="600" w:lineRule="exact"/>
        <w:ind w:firstLine="640" w:firstLineChars="200"/>
        <w:rPr>
          <w:rFonts w:ascii="仿宋_GB2312" w:hAnsi="宋体" w:cs="宋体"/>
          <w:sz w:val="32"/>
          <w:szCs w:val="32"/>
        </w:rPr>
      </w:pPr>
      <w:r>
        <w:rPr>
          <w:rFonts w:ascii="仿宋_GB2312" w:hAnsi="仿宋_GB2312" w:cs="宋体"/>
          <w:sz w:val="32"/>
          <w:szCs w:val="32"/>
        </w:rPr>
        <w:t>（</w:t>
      </w:r>
      <w:r>
        <w:rPr>
          <w:rFonts w:hint="eastAsia" w:ascii="仿宋_GB2312" w:hAnsi="仿宋_GB2312" w:cs="宋体"/>
          <w:sz w:val="32"/>
          <w:szCs w:val="32"/>
          <w:lang w:val="en-US" w:eastAsia="zh-CN"/>
        </w:rPr>
        <w:t>四</w:t>
      </w:r>
      <w:r>
        <w:rPr>
          <w:rFonts w:ascii="仿宋_GB2312" w:hAnsi="仿宋_GB2312" w:cs="宋体"/>
          <w:sz w:val="32"/>
          <w:szCs w:val="32"/>
        </w:rPr>
        <w:t>）在上述</w:t>
      </w:r>
      <w:r>
        <w:rPr>
          <w:rFonts w:hint="eastAsia" w:ascii="仿宋_GB2312" w:hAnsi="宋体" w:cs="宋体"/>
          <w:sz w:val="32"/>
          <w:szCs w:val="32"/>
          <w:lang w:val="en-US" w:eastAsia="zh-CN"/>
        </w:rPr>
        <w:t>3</w:t>
      </w:r>
      <w:r>
        <w:rPr>
          <w:rFonts w:ascii="仿宋_GB2312" w:hAnsi="宋体" w:cs="宋体"/>
          <w:sz w:val="32"/>
          <w:szCs w:val="32"/>
        </w:rPr>
        <w:t>条均符合而名额尚未取满的情况下，在符合1条件的研究生中依次按照综合素质分数进行排名，并根据排名顺序依次选择，直至名额取满为止。综合素质积分方法为《福建师范大学教育学</w:t>
      </w:r>
      <w:r>
        <w:rPr>
          <w:rFonts w:ascii="仿宋_GB2312" w:hAnsi="仿宋_GB2312" w:cs="宋体"/>
          <w:sz w:val="32"/>
          <w:szCs w:val="32"/>
        </w:rPr>
        <w:t>部全日制研究生学业奖学金评审细</w:t>
      </w:r>
      <w:r>
        <w:rPr>
          <w:rFonts w:ascii="仿宋_GB2312" w:hAnsi="宋体" w:cs="宋体"/>
          <w:sz w:val="32"/>
          <w:szCs w:val="32"/>
        </w:rPr>
        <w:t>则》中</w:t>
      </w:r>
      <w:r>
        <w:rPr>
          <w:rFonts w:hint="eastAsia" w:ascii="仿宋_GB2312" w:hAnsi="宋体" w:cs="宋体"/>
          <w:sz w:val="32"/>
          <w:szCs w:val="32"/>
          <w:lang w:val="en-US" w:eastAsia="zh-CN"/>
        </w:rPr>
        <w:t>的</w:t>
      </w:r>
      <w:r>
        <w:rPr>
          <w:rFonts w:ascii="仿宋_GB2312" w:hAnsi="宋体" w:cs="宋体"/>
          <w:sz w:val="32"/>
          <w:szCs w:val="32"/>
        </w:rPr>
        <w:t>实践服务。</w:t>
      </w:r>
    </w:p>
    <w:p>
      <w:pPr>
        <w:spacing w:line="600" w:lineRule="exact"/>
        <w:ind w:firstLine="640" w:firstLineChars="200"/>
        <w:rPr>
          <w:rFonts w:hint="eastAsia" w:ascii="仿宋_GB2312" w:hAnsi="宋体" w:cs="宋体"/>
          <w:sz w:val="32"/>
          <w:szCs w:val="32"/>
          <w:lang w:val="en-US" w:eastAsia="zh-CN"/>
        </w:rPr>
      </w:pPr>
      <w:r>
        <w:rPr>
          <w:rFonts w:hint="eastAsia" w:ascii="仿宋_GB2312" w:hAnsi="宋体" w:cs="宋体"/>
          <w:sz w:val="32"/>
          <w:szCs w:val="32"/>
          <w:lang w:val="en-US" w:eastAsia="zh-CN"/>
        </w:rPr>
        <w:t>（五）依据最终综合排序结果，同等比例评选出院级三好研究生。</w:t>
      </w:r>
    </w:p>
    <w:p>
      <w:pPr>
        <w:spacing w:line="600" w:lineRule="exact"/>
        <w:ind w:firstLine="640" w:firstLineChars="200"/>
        <w:rPr>
          <w:rFonts w:hint="eastAsia" w:ascii="仿宋_GB2312" w:hAnsi="宋体" w:cs="宋体"/>
          <w:sz w:val="32"/>
          <w:szCs w:val="32"/>
          <w:lang w:val="en-US" w:eastAsia="zh-CN"/>
        </w:rPr>
      </w:pPr>
    </w:p>
    <w:p>
      <w:pPr>
        <w:numPr>
          <w:ilvl w:val="0"/>
          <w:numId w:val="1"/>
        </w:numPr>
        <w:spacing w:line="600" w:lineRule="exact"/>
        <w:rPr>
          <w:rFonts w:hint="eastAsia" w:ascii="仿宋_GB2312" w:hAnsi="宋体" w:cs="宋体"/>
          <w:b/>
          <w:bCs/>
          <w:sz w:val="32"/>
          <w:szCs w:val="32"/>
          <w:lang w:val="en-US" w:eastAsia="zh-CN"/>
        </w:rPr>
      </w:pPr>
      <w:r>
        <w:rPr>
          <w:rFonts w:hint="eastAsia" w:ascii="仿宋_GB2312" w:hAnsi="宋体" w:cs="宋体"/>
          <w:b/>
          <w:bCs/>
          <w:sz w:val="32"/>
          <w:szCs w:val="32"/>
          <w:lang w:val="en-US" w:eastAsia="zh-CN"/>
        </w:rPr>
        <w:t>单列指标</w:t>
      </w:r>
    </w:p>
    <w:p>
      <w:pPr>
        <w:spacing w:line="600" w:lineRule="exact"/>
        <w:ind w:firstLine="643" w:firstLineChars="200"/>
        <w:rPr>
          <w:rFonts w:ascii="仿宋_GB2312" w:hAnsi="宋体" w:cs="宋体"/>
          <w:b/>
          <w:bCs/>
          <w:sz w:val="32"/>
          <w:szCs w:val="32"/>
        </w:rPr>
      </w:pPr>
      <w:r>
        <w:rPr>
          <w:rFonts w:hint="eastAsia" w:ascii="仿宋_GB2312" w:hAnsi="宋体" w:cs="宋体"/>
          <w:b/>
          <w:bCs/>
          <w:sz w:val="32"/>
          <w:szCs w:val="32"/>
          <w:lang w:val="en-US" w:eastAsia="zh-CN"/>
        </w:rPr>
        <w:t>（一）高水平创新创业竞赛获奖学生单列相关事宜</w:t>
      </w:r>
    </w:p>
    <w:p>
      <w:pPr>
        <w:spacing w:line="600" w:lineRule="exact"/>
        <w:ind w:firstLine="640" w:firstLineChars="200"/>
        <w:rPr>
          <w:rFonts w:ascii="仿宋_GB2312" w:hAnsi="宋体" w:cs="宋体"/>
          <w:sz w:val="32"/>
          <w:szCs w:val="32"/>
        </w:rPr>
      </w:pPr>
      <w:r>
        <w:rPr>
          <w:rFonts w:hint="eastAsia" w:ascii="仿宋_GB2312" w:hAnsi="宋体" w:cs="宋体"/>
          <w:sz w:val="32"/>
          <w:szCs w:val="32"/>
          <w:lang w:val="en-US" w:eastAsia="zh-CN"/>
        </w:rPr>
        <w:t>根据《关于印发&lt;福建师范大学高水平创新创业竞赛奖励办法（暂行）&gt;的通知》（闽师办〔2018〕63号）http://jwc.fjnu.edu.cn/11/92/c9127a201106/page.htm第二大点中“（四）评先评优”的具体类别和要求进行申请。涉及奖项排名，以主办方印发的获奖文件或其他奖励证明材料为准。在主办方印发的获奖文件或其他奖励证明中，荣誉归属单位不属于我校的，不予以参评。项目多层次获奖按就高原则奖励，同一奖励项目在学期间仅参评一次。</w:t>
      </w:r>
    </w:p>
    <w:p>
      <w:pPr>
        <w:spacing w:line="600" w:lineRule="exact"/>
        <w:ind w:firstLine="643" w:firstLineChars="200"/>
        <w:rPr>
          <w:rFonts w:ascii="仿宋_GB2312" w:hAnsi="宋体" w:cs="宋体"/>
          <w:b/>
          <w:bCs/>
          <w:sz w:val="32"/>
          <w:szCs w:val="32"/>
        </w:rPr>
      </w:pPr>
      <w:r>
        <w:rPr>
          <w:rFonts w:hint="eastAsia" w:ascii="仿宋_GB2312" w:hAnsi="宋体" w:cs="宋体"/>
          <w:b/>
          <w:bCs/>
          <w:sz w:val="32"/>
          <w:szCs w:val="32"/>
          <w:lang w:val="en-US" w:eastAsia="zh-CN"/>
        </w:rPr>
        <w:t>（二）兼职辅导员单列评优相关事宜</w:t>
      </w:r>
    </w:p>
    <w:p>
      <w:pPr>
        <w:spacing w:line="600" w:lineRule="exact"/>
        <w:ind w:firstLine="640" w:firstLineChars="200"/>
        <w:rPr>
          <w:rFonts w:hint="eastAsia" w:ascii="仿宋_GB2312" w:hAnsi="宋体" w:cs="宋体"/>
          <w:sz w:val="32"/>
          <w:szCs w:val="32"/>
          <w:lang w:val="en-US" w:eastAsia="zh-CN"/>
        </w:rPr>
      </w:pPr>
      <w:r>
        <w:rPr>
          <w:rFonts w:hint="eastAsia" w:ascii="仿宋_GB2312" w:hAnsi="宋体" w:cs="宋体"/>
          <w:sz w:val="32"/>
          <w:szCs w:val="32"/>
          <w:lang w:val="en-US" w:eastAsia="zh-CN"/>
        </w:rPr>
        <w:t>根据《关于印发&lt;福建师范大学兼职辅导员队伍建设实施办法&gt;的通知》（师委学工〔2020〕4号）第十条的具体类别和要求进行申请。</w:t>
      </w:r>
    </w:p>
    <w:p>
      <w:pPr>
        <w:spacing w:line="600" w:lineRule="exact"/>
        <w:ind w:firstLine="640" w:firstLineChars="200"/>
        <w:rPr>
          <w:rFonts w:ascii="仿宋_GB2312" w:hAnsi="宋体" w:cs="宋体"/>
          <w:sz w:val="32"/>
          <w:szCs w:val="32"/>
        </w:rPr>
      </w:pPr>
      <w:r>
        <w:rPr>
          <w:rFonts w:hint="eastAsia" w:ascii="仿宋_GB2312" w:hAnsi="宋体" w:cs="宋体"/>
          <w:sz w:val="32"/>
          <w:szCs w:val="32"/>
          <w:lang w:val="en-US" w:eastAsia="zh-CN"/>
        </w:rPr>
        <w:t>http://stu.fjnu.edu.cn/bc/2e/c13237a244782/page.htm</w:t>
      </w:r>
    </w:p>
    <w:p>
      <w:pPr>
        <w:spacing w:line="600" w:lineRule="exact"/>
        <w:ind w:firstLine="640" w:firstLineChars="200"/>
        <w:rPr>
          <w:rFonts w:hint="default" w:ascii="仿宋_GB2312" w:hAnsi="宋体" w:cs="宋体"/>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6892E0"/>
    <w:multiLevelType w:val="singleLevel"/>
    <w:tmpl w:val="476892E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73A94"/>
    <w:rsid w:val="00073A94"/>
    <w:rsid w:val="003815F3"/>
    <w:rsid w:val="00382ABF"/>
    <w:rsid w:val="00460B31"/>
    <w:rsid w:val="00511CEC"/>
    <w:rsid w:val="006F39A5"/>
    <w:rsid w:val="00877819"/>
    <w:rsid w:val="009325BD"/>
    <w:rsid w:val="00B015E3"/>
    <w:rsid w:val="00B935A8"/>
    <w:rsid w:val="00D11C57"/>
    <w:rsid w:val="00E510B8"/>
    <w:rsid w:val="00EA21DC"/>
    <w:rsid w:val="00FA254D"/>
    <w:rsid w:val="03936040"/>
    <w:rsid w:val="0C22193F"/>
    <w:rsid w:val="551B5A74"/>
    <w:rsid w:val="5AA252B3"/>
    <w:rsid w:val="64B345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126</Words>
  <Characters>722</Characters>
  <Lines>6</Lines>
  <Paragraphs>1</Paragraphs>
  <TotalTime>1</TotalTime>
  <ScaleCrop>false</ScaleCrop>
  <LinksUpToDate>false</LinksUpToDate>
  <CharactersWithSpaces>847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2020-10-29T03:12:00Z</dcterms:created>
  <dc:creator>asus</dc:creator>
  <cp:lastModifiedBy>crystal</cp:lastModifiedBy>
  <dcterms:modified xsi:type="dcterms:W3CDTF">2020-10-31T09:25:06Z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