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教育学部2021年第一次集中采购流程及负责人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3447"/>
        <w:gridCol w:w="155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事项</w:t>
            </w: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3月1-7日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提交申购表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各部门或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教师个人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3月8-10日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申购表归集、整理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缪杰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11"/>
                <w:lang w:val="en-US" w:eastAsia="zh-CN"/>
              </w:rPr>
              <w:t>15280078372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3月11-12日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提交申购表给财务处进行审核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梅煌伟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11"/>
                <w:lang w:val="en-US" w:eastAsia="zh-CN"/>
              </w:rPr>
              <w:t>15980116042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3月15-17日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采购小组会议审批采购申请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郭辉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11"/>
                <w:lang w:val="en-US" w:eastAsia="zh-CN"/>
              </w:rPr>
              <w:t>15606021878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3月18-19日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线上、线下同步填报整套申购材料，提交采购中心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苏佩尧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11"/>
                <w:lang w:val="en-US" w:eastAsia="zh-CN"/>
              </w:rPr>
              <w:t>13616007705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3月22-23日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网超订单操作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苏佩尧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11"/>
                <w:lang w:val="en-US" w:eastAsia="zh-CN"/>
              </w:rPr>
              <w:t>13616007705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3月24-26日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提交合同会签、签订合同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苏佩尧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11"/>
                <w:lang w:val="en-US" w:eastAsia="zh-CN"/>
              </w:rPr>
              <w:t>13616007705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3月29-31日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借款转账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梅煌伟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11"/>
                <w:lang w:val="en-US" w:eastAsia="zh-CN"/>
              </w:rPr>
              <w:t>15980116042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4月1-5日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收货、资产入库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陈燕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11"/>
                <w:lang w:val="en-US" w:eastAsia="zh-CN"/>
              </w:rPr>
              <w:t>18959195903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4月6-9日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提货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各部门或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教师个人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4月6-9日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借款冲账</w:t>
            </w: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梅煌伟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11"/>
                <w:lang w:val="en-US" w:eastAsia="zh-CN"/>
              </w:rPr>
              <w:t>15980116042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871" w:right="1531" w:bottom="170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E6F06"/>
    <w:rsid w:val="260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2021-03-02T08:40:00Z</dcterms:created>
  <dc:creator>Mei甚么</dc:creator>
  <cp:lastModifiedBy>Mei甚么</cp:lastModifiedBy>
  <dcterms:modified xsi:type="dcterms:W3CDTF">2021-03-02T08:41:28Z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